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9B" w:rsidRDefault="00E6359B" w:rsidP="00403342">
      <w:pPr>
        <w:pStyle w:val="NormaleWeb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29A9D5" wp14:editId="21653FB9">
            <wp:simplePos x="0" y="0"/>
            <wp:positionH relativeFrom="column">
              <wp:posOffset>-91440</wp:posOffset>
            </wp:positionH>
            <wp:positionV relativeFrom="paragraph">
              <wp:posOffset>-440690</wp:posOffset>
            </wp:positionV>
            <wp:extent cx="1657985" cy="5543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NDUSTRIA FVG -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342" w:rsidRDefault="00403342" w:rsidP="00403342">
      <w:pPr>
        <w:pStyle w:val="NormaleWeb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COMUNICATO STAMPA</w:t>
      </w:r>
    </w:p>
    <w:p w:rsidR="00403342" w:rsidRDefault="00403342" w:rsidP="00403342">
      <w:pPr>
        <w:pStyle w:val="NormaleWeb"/>
        <w:jc w:val="both"/>
        <w:rPr>
          <w:rFonts w:asciiTheme="minorHAnsi" w:hAnsiTheme="minorHAnsi"/>
          <w:b/>
          <w:bCs/>
        </w:rPr>
      </w:pPr>
    </w:p>
    <w:p w:rsidR="00403342" w:rsidRPr="00FA3479" w:rsidRDefault="00403342" w:rsidP="00403342">
      <w:pPr>
        <w:pStyle w:val="NormaleWeb"/>
        <w:jc w:val="both"/>
        <w:rPr>
          <w:rFonts w:asciiTheme="minorHAnsi" w:hAnsiTheme="minorHAnsi"/>
        </w:rPr>
      </w:pPr>
      <w:r w:rsidRPr="00FA3479">
        <w:rPr>
          <w:rFonts w:asciiTheme="minorHAnsi" w:hAnsiTheme="minorHAnsi"/>
          <w:bCs/>
        </w:rPr>
        <w:t xml:space="preserve">In collaborazione con AIESEC, il Gruppo GI di Confindustria FVG desidera presentare oggi Global </w:t>
      </w:r>
      <w:proofErr w:type="spellStart"/>
      <w:r w:rsidRPr="00FA3479">
        <w:rPr>
          <w:rFonts w:asciiTheme="minorHAnsi" w:hAnsiTheme="minorHAnsi"/>
          <w:bCs/>
        </w:rPr>
        <w:t>Talents</w:t>
      </w:r>
      <w:proofErr w:type="spellEnd"/>
      <w:r w:rsidRPr="00FA3479">
        <w:rPr>
          <w:rFonts w:asciiTheme="minorHAnsi" w:hAnsiTheme="minorHAnsi"/>
        </w:rPr>
        <w:t>, un progetto che permette alle aziende associate a Confindustria di attingere al ricco database AIESEC per selezionare giovani talenti da inserire con tirocini formativi all'interno della propria struttura.</w:t>
      </w:r>
    </w:p>
    <w:p w:rsidR="0090287B" w:rsidRPr="00FA3479" w:rsidRDefault="00403342" w:rsidP="00403342">
      <w:pPr>
        <w:pStyle w:val="NormaleWeb"/>
        <w:jc w:val="both"/>
        <w:rPr>
          <w:rFonts w:asciiTheme="minorHAnsi" w:hAnsiTheme="minorHAnsi"/>
        </w:rPr>
      </w:pPr>
      <w:r w:rsidRPr="00FA3479">
        <w:rPr>
          <w:rFonts w:asciiTheme="minorHAnsi" w:hAnsiTheme="minorHAnsi"/>
        </w:rPr>
        <w:t>Antonio Verga Falzacappa – Presidente del Comitato regionale dei Giovani Imprenditori di Confindustria – sostiene con forza la validità del progetto</w:t>
      </w:r>
      <w:r w:rsidR="00990A7B" w:rsidRPr="00FA3479">
        <w:rPr>
          <w:rFonts w:asciiTheme="minorHAnsi" w:hAnsiTheme="minorHAnsi"/>
        </w:rPr>
        <w:t>, che è stato recentemente presentato agli organi direttivi dal gruppo AIESEC del capoluogo giuliano</w:t>
      </w:r>
      <w:r w:rsidRPr="00FA3479">
        <w:rPr>
          <w:rFonts w:asciiTheme="minorHAnsi" w:hAnsiTheme="minorHAnsi"/>
        </w:rPr>
        <w:t xml:space="preserve">. </w:t>
      </w:r>
    </w:p>
    <w:p w:rsidR="00990A7B" w:rsidRPr="00FA3479" w:rsidRDefault="00990A7B" w:rsidP="00403342">
      <w:pPr>
        <w:pStyle w:val="NormaleWeb"/>
        <w:jc w:val="both"/>
        <w:rPr>
          <w:rFonts w:asciiTheme="minorHAnsi" w:hAnsiTheme="minorHAnsi"/>
          <w:i/>
        </w:rPr>
      </w:pPr>
      <w:r w:rsidRPr="00FA3479">
        <w:rPr>
          <w:rFonts w:asciiTheme="minorHAnsi" w:hAnsiTheme="minorHAnsi"/>
          <w:i/>
        </w:rPr>
        <w:t xml:space="preserve">“Come Gruppo Giovani abbiamo voluto sposare questo progetto perché crediamo che abbia davvero un potenziale. </w:t>
      </w:r>
      <w:r w:rsidR="0090287B" w:rsidRPr="00FA3479">
        <w:rPr>
          <w:rFonts w:asciiTheme="minorHAnsi" w:hAnsiTheme="minorHAnsi"/>
          <w:i/>
        </w:rPr>
        <w:t xml:space="preserve">AIESEC è una conosciutissima organizzazione di studenti universitari e neolaureati sviluppata a livello globale, che si pone  come obiettivo primario lo sviluppo della leadership giovanile e la creazione di ricadute positive sulla società. </w:t>
      </w:r>
      <w:r w:rsidR="00403342" w:rsidRPr="00FA3479">
        <w:rPr>
          <w:rFonts w:asciiTheme="minorHAnsi" w:hAnsiTheme="minorHAnsi"/>
          <w:i/>
        </w:rPr>
        <w:t xml:space="preserve">Con Global </w:t>
      </w:r>
      <w:proofErr w:type="spellStart"/>
      <w:r w:rsidR="00403342" w:rsidRPr="00FA3479">
        <w:rPr>
          <w:rFonts w:asciiTheme="minorHAnsi" w:hAnsiTheme="minorHAnsi"/>
          <w:i/>
        </w:rPr>
        <w:t>Talents</w:t>
      </w:r>
      <w:proofErr w:type="spellEnd"/>
      <w:r w:rsidR="0090287B" w:rsidRPr="00FA3479">
        <w:rPr>
          <w:rFonts w:asciiTheme="minorHAnsi" w:hAnsiTheme="minorHAnsi"/>
          <w:i/>
        </w:rPr>
        <w:t xml:space="preserve"> – progetto per aziende e studenti pensato dagli stessi studenti -</w:t>
      </w:r>
      <w:r w:rsidR="00403342" w:rsidRPr="00FA3479">
        <w:rPr>
          <w:rFonts w:asciiTheme="minorHAnsi" w:hAnsiTheme="minorHAnsi"/>
          <w:i/>
        </w:rPr>
        <w:t xml:space="preserve"> il tirocinio formativo guadagna una marcia in più</w:t>
      </w:r>
      <w:r w:rsidR="0090287B" w:rsidRPr="00FA3479">
        <w:rPr>
          <w:rFonts w:asciiTheme="minorHAnsi" w:hAnsiTheme="minorHAnsi"/>
          <w:i/>
        </w:rPr>
        <w:t xml:space="preserve"> e diventa uno strumento con cui perseguire concretamente l’innovazione</w:t>
      </w:r>
      <w:r w:rsidR="00786F9E" w:rsidRPr="00FA3479">
        <w:rPr>
          <w:rFonts w:asciiTheme="minorHAnsi" w:hAnsiTheme="minorHAnsi"/>
          <w:i/>
        </w:rPr>
        <w:t>. È un’opportunità unica anche per i nostri giovani, che tramite AIESEC possono fare un’esperienza internazionale in azienda e tornare arricchiti sia culturalmente che professionalmente</w:t>
      </w:r>
      <w:r w:rsidRPr="00FA3479">
        <w:rPr>
          <w:rFonts w:asciiTheme="minorHAnsi" w:hAnsiTheme="minorHAnsi"/>
          <w:i/>
        </w:rPr>
        <w:t>”</w:t>
      </w:r>
      <w:r w:rsidR="00403342" w:rsidRPr="00FA3479">
        <w:rPr>
          <w:rFonts w:asciiTheme="minorHAnsi" w:hAnsiTheme="minorHAnsi"/>
          <w:i/>
        </w:rPr>
        <w:t xml:space="preserve">. </w:t>
      </w:r>
    </w:p>
    <w:p w:rsidR="0090287B" w:rsidRPr="00FA3479" w:rsidRDefault="0090287B" w:rsidP="00403342">
      <w:pPr>
        <w:pStyle w:val="NormaleWeb"/>
        <w:jc w:val="both"/>
        <w:rPr>
          <w:rFonts w:asciiTheme="minorHAnsi" w:hAnsiTheme="minorHAnsi"/>
          <w:i/>
        </w:rPr>
      </w:pPr>
      <w:r w:rsidRPr="00FA3479">
        <w:rPr>
          <w:rFonts w:asciiTheme="minorHAnsi" w:hAnsiTheme="minorHAnsi"/>
        </w:rPr>
        <w:t>Per</w:t>
      </w:r>
      <w:r w:rsidR="009E003B" w:rsidRPr="00FA3479">
        <w:rPr>
          <w:rFonts w:asciiTheme="minorHAnsi" w:hAnsiTheme="minorHAnsi"/>
        </w:rPr>
        <w:t xml:space="preserve"> Verga</w:t>
      </w:r>
      <w:r w:rsidRPr="00FA3479">
        <w:rPr>
          <w:rFonts w:asciiTheme="minorHAnsi" w:hAnsiTheme="minorHAnsi"/>
        </w:rPr>
        <w:t xml:space="preserve"> Falzacappa</w:t>
      </w:r>
      <w:r w:rsidRPr="00FA3479">
        <w:rPr>
          <w:rFonts w:asciiTheme="minorHAnsi" w:hAnsiTheme="minorHAnsi"/>
          <w:i/>
        </w:rPr>
        <w:t xml:space="preserve"> </w:t>
      </w:r>
      <w:r w:rsidR="00990A7B" w:rsidRPr="00FA3479">
        <w:rPr>
          <w:rFonts w:asciiTheme="minorHAnsi" w:hAnsiTheme="minorHAnsi"/>
          <w:i/>
        </w:rPr>
        <w:t>“</w:t>
      </w:r>
      <w:r w:rsidRPr="00FA3479">
        <w:rPr>
          <w:rFonts w:asciiTheme="minorHAnsi" w:hAnsiTheme="minorHAnsi"/>
          <w:i/>
        </w:rPr>
        <w:t>l</w:t>
      </w:r>
      <w:r w:rsidR="00403342" w:rsidRPr="00FA3479">
        <w:rPr>
          <w:rFonts w:asciiTheme="minorHAnsi" w:hAnsiTheme="minorHAnsi"/>
          <w:i/>
        </w:rPr>
        <w:t xml:space="preserve">a forza del progetto AIESEC è da ricercare </w:t>
      </w:r>
      <w:r w:rsidRPr="00FA3479">
        <w:rPr>
          <w:rFonts w:asciiTheme="minorHAnsi" w:hAnsiTheme="minorHAnsi"/>
          <w:i/>
        </w:rPr>
        <w:t>da un lato nel duro processo selettivo degli stagisti</w:t>
      </w:r>
      <w:r w:rsidR="008E76E4" w:rsidRPr="00FA3479">
        <w:rPr>
          <w:rFonts w:asciiTheme="minorHAnsi" w:hAnsiTheme="minorHAnsi"/>
          <w:i/>
        </w:rPr>
        <w:t xml:space="preserve"> e nel loro inserimento mirato</w:t>
      </w:r>
      <w:r w:rsidRPr="00FA3479">
        <w:rPr>
          <w:rFonts w:asciiTheme="minorHAnsi" w:hAnsiTheme="minorHAnsi"/>
          <w:i/>
        </w:rPr>
        <w:t xml:space="preserve">, dall’altro nella possibilità di </w:t>
      </w:r>
      <w:r w:rsidR="008E76E4" w:rsidRPr="00FA3479">
        <w:rPr>
          <w:rFonts w:asciiTheme="minorHAnsi" w:hAnsiTheme="minorHAnsi"/>
          <w:i/>
        </w:rPr>
        <w:t xml:space="preserve">sfruttare l’apporto creativo e le potenzialità di giovani provenienti da </w:t>
      </w:r>
      <w:r w:rsidR="00786F9E" w:rsidRPr="00FA3479">
        <w:rPr>
          <w:rFonts w:asciiTheme="minorHAnsi" w:hAnsiTheme="minorHAnsi"/>
          <w:i/>
        </w:rPr>
        <w:t xml:space="preserve">contesti e/o </w:t>
      </w:r>
      <w:r w:rsidR="008E76E4" w:rsidRPr="00FA3479">
        <w:rPr>
          <w:rFonts w:asciiTheme="minorHAnsi" w:hAnsiTheme="minorHAnsi"/>
          <w:i/>
        </w:rPr>
        <w:t>paesi diversi</w:t>
      </w:r>
      <w:r w:rsidR="00990A7B" w:rsidRPr="00FA3479">
        <w:rPr>
          <w:rFonts w:asciiTheme="minorHAnsi" w:hAnsiTheme="minorHAnsi"/>
          <w:i/>
        </w:rPr>
        <w:t>”</w:t>
      </w:r>
      <w:r w:rsidRPr="00FA3479">
        <w:rPr>
          <w:rFonts w:asciiTheme="minorHAnsi" w:hAnsiTheme="minorHAnsi"/>
          <w:i/>
        </w:rPr>
        <w:t>.</w:t>
      </w:r>
    </w:p>
    <w:p w:rsidR="00403342" w:rsidRPr="00FA3479" w:rsidRDefault="0090287B" w:rsidP="00403342">
      <w:pPr>
        <w:pStyle w:val="NormaleWeb"/>
        <w:jc w:val="both"/>
        <w:rPr>
          <w:rFonts w:asciiTheme="minorHAnsi" w:hAnsiTheme="minorHAnsi"/>
          <w:i/>
        </w:rPr>
      </w:pPr>
      <w:r w:rsidRPr="00FA3479">
        <w:rPr>
          <w:rFonts w:asciiTheme="minorHAnsi" w:hAnsiTheme="minorHAnsi"/>
        </w:rPr>
        <w:t xml:space="preserve">Partecipando al programma Global </w:t>
      </w:r>
      <w:proofErr w:type="spellStart"/>
      <w:r w:rsidRPr="00FA3479">
        <w:rPr>
          <w:rFonts w:asciiTheme="minorHAnsi" w:hAnsiTheme="minorHAnsi"/>
        </w:rPr>
        <w:t>Talents</w:t>
      </w:r>
      <w:proofErr w:type="spellEnd"/>
      <w:r w:rsidRPr="00FA3479">
        <w:rPr>
          <w:rFonts w:asciiTheme="minorHAnsi" w:hAnsiTheme="minorHAnsi"/>
        </w:rPr>
        <w:t>, l'azienda ha infatti non solo l'occasione di affacciarsi sui nuovi possibili mercati esteri, scegliendo il paese di provenienza dello stagista in base alle proprie necessità ed avendo a disposizione u</w:t>
      </w:r>
      <w:r w:rsidR="00723548">
        <w:rPr>
          <w:rFonts w:asciiTheme="minorHAnsi" w:hAnsiTheme="minorHAnsi"/>
        </w:rPr>
        <w:t>n database di oltre 6000 curricu</w:t>
      </w:r>
      <w:r w:rsidRPr="00FA3479">
        <w:rPr>
          <w:rFonts w:asciiTheme="minorHAnsi" w:hAnsiTheme="minorHAnsi"/>
        </w:rPr>
        <w:t>la provenienti da tutto il mondo, ma ha anche (e soprattutto) la possibilità di innovarsi attraverso il lavoro</w:t>
      </w:r>
      <w:r w:rsidR="00990A7B" w:rsidRPr="00FA3479">
        <w:rPr>
          <w:rFonts w:asciiTheme="minorHAnsi" w:hAnsiTheme="minorHAnsi"/>
        </w:rPr>
        <w:t xml:space="preserve"> e le competenze specifiche</w:t>
      </w:r>
      <w:r w:rsidRPr="00FA3479">
        <w:rPr>
          <w:rFonts w:asciiTheme="minorHAnsi" w:hAnsiTheme="minorHAnsi"/>
        </w:rPr>
        <w:t xml:space="preserve"> del tirocinante. </w:t>
      </w:r>
      <w:r w:rsidRPr="00FA3479">
        <w:rPr>
          <w:rFonts w:asciiTheme="minorHAnsi" w:hAnsiTheme="minorHAnsi"/>
          <w:i/>
        </w:rPr>
        <w:t xml:space="preserve"> </w:t>
      </w:r>
    </w:p>
    <w:p w:rsidR="003D7900" w:rsidRPr="00FA3479" w:rsidRDefault="00403342" w:rsidP="00403342">
      <w:pPr>
        <w:pStyle w:val="NormaleWeb"/>
        <w:jc w:val="both"/>
        <w:rPr>
          <w:rFonts w:asciiTheme="minorHAnsi" w:hAnsiTheme="minorHAnsi"/>
        </w:rPr>
      </w:pPr>
      <w:r w:rsidRPr="00FA3479">
        <w:rPr>
          <w:rFonts w:asciiTheme="minorHAnsi" w:hAnsiTheme="minorHAnsi"/>
        </w:rPr>
        <w:t xml:space="preserve">Insieme all’azienda partner AIESEC avvia una </w:t>
      </w:r>
      <w:proofErr w:type="spellStart"/>
      <w:r w:rsidRPr="00FA3479">
        <w:rPr>
          <w:rFonts w:asciiTheme="minorHAnsi" w:hAnsiTheme="minorHAnsi"/>
        </w:rPr>
        <w:t>pre</w:t>
      </w:r>
      <w:proofErr w:type="spellEnd"/>
      <w:r w:rsidRPr="00FA3479">
        <w:rPr>
          <w:rFonts w:asciiTheme="minorHAnsi" w:hAnsiTheme="minorHAnsi"/>
        </w:rPr>
        <w:t>-selezione dei candidati e provvede all’integrazione dei ragazzi una volta arrivati in Italia. I ragazzi entrano nell’organico aziendale come tirocinanti</w:t>
      </w:r>
      <w:r w:rsidR="00990A7B" w:rsidRPr="00FA3479">
        <w:rPr>
          <w:rFonts w:asciiTheme="minorHAnsi" w:hAnsiTheme="minorHAnsi"/>
        </w:rPr>
        <w:t xml:space="preserve"> e si deve pertanto sottostare al regolamento regionale in materia, che prevede una retribuzione mensile minima a carico dell’azienda</w:t>
      </w:r>
      <w:r w:rsidRPr="00FA3479">
        <w:rPr>
          <w:rFonts w:asciiTheme="minorHAnsi" w:hAnsiTheme="minorHAnsi"/>
        </w:rPr>
        <w:t xml:space="preserve">. </w:t>
      </w:r>
      <w:r w:rsidR="003D7900" w:rsidRPr="00FA3479">
        <w:rPr>
          <w:rFonts w:asciiTheme="minorHAnsi" w:hAnsiTheme="minorHAnsi"/>
        </w:rPr>
        <w:t xml:space="preserve">AIESEC è co-responsabile dell’ottenimento del visto e delle procedure burocratiche, delle informazioni di viaggio, della ricerca dell’alloggio degli stagisti e della valutazione finale dell’esperienza. </w:t>
      </w:r>
    </w:p>
    <w:p w:rsidR="00F52B48" w:rsidRDefault="00786F9E" w:rsidP="00403342">
      <w:pPr>
        <w:pStyle w:val="NormaleWeb"/>
        <w:jc w:val="both"/>
        <w:rPr>
          <w:rFonts w:asciiTheme="minorHAnsi" w:hAnsiTheme="minorHAnsi"/>
        </w:rPr>
      </w:pPr>
      <w:r w:rsidRPr="00FA3479">
        <w:rPr>
          <w:rFonts w:asciiTheme="minorHAnsi" w:hAnsiTheme="minorHAnsi"/>
        </w:rPr>
        <w:t xml:space="preserve">Global </w:t>
      </w:r>
      <w:proofErr w:type="spellStart"/>
      <w:r w:rsidRPr="00FA3479">
        <w:rPr>
          <w:rFonts w:asciiTheme="minorHAnsi" w:hAnsiTheme="minorHAnsi"/>
        </w:rPr>
        <w:t>Talents</w:t>
      </w:r>
      <w:proofErr w:type="spellEnd"/>
      <w:r w:rsidRPr="00FA3479">
        <w:rPr>
          <w:rFonts w:asciiTheme="minorHAnsi" w:hAnsiTheme="minorHAnsi"/>
        </w:rPr>
        <w:t xml:space="preserve"> è d’altra parte solo uno dei progetti appoggiati da Confindustria in un’ottica di sviluppo di nuove opportunità occupazionali: si inserisce infatti in una delega ben più ampia del Gruppo Giovani nell’ambito del sostegno all’occupazione e di aiuto ai giovani ed alle aziende, tematiche che vedono i Giovani Imprenditori da sempre impegnati in prima linea.</w:t>
      </w:r>
    </w:p>
    <w:p w:rsidR="00E6359B" w:rsidRDefault="00E6359B" w:rsidP="00403342">
      <w:pPr>
        <w:pStyle w:val="NormaleWeb"/>
        <w:jc w:val="both"/>
        <w:rPr>
          <w:rFonts w:asciiTheme="minorHAnsi" w:hAnsiTheme="minorHAnsi"/>
        </w:rPr>
      </w:pPr>
    </w:p>
    <w:p w:rsidR="00E6359B" w:rsidRPr="00786F9E" w:rsidRDefault="00E6359B" w:rsidP="00403342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Trieste,</w:t>
      </w:r>
      <w:bookmarkStart w:id="0" w:name="_GoBack"/>
      <w:bookmarkEnd w:id="0"/>
      <w:r>
        <w:rPr>
          <w:rFonts w:asciiTheme="minorHAnsi" w:hAnsiTheme="minorHAnsi"/>
        </w:rPr>
        <w:t xml:space="preserve"> 29 Novembre 2013</w:t>
      </w:r>
    </w:p>
    <w:p w:rsidR="00437C3D" w:rsidRDefault="00437C3D"/>
    <w:p w:rsidR="00990A7B" w:rsidRDefault="00990A7B"/>
    <w:sectPr w:rsidR="00990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42"/>
    <w:rsid w:val="003D7900"/>
    <w:rsid w:val="00403342"/>
    <w:rsid w:val="00437C3D"/>
    <w:rsid w:val="00583B0D"/>
    <w:rsid w:val="005C00F0"/>
    <w:rsid w:val="00723548"/>
    <w:rsid w:val="00786F9E"/>
    <w:rsid w:val="008E76E4"/>
    <w:rsid w:val="0090287B"/>
    <w:rsid w:val="00990A7B"/>
    <w:rsid w:val="009E003B"/>
    <w:rsid w:val="00A34791"/>
    <w:rsid w:val="00BC4B20"/>
    <w:rsid w:val="00C16A3D"/>
    <w:rsid w:val="00D92EBE"/>
    <w:rsid w:val="00E6359B"/>
    <w:rsid w:val="00ED1F10"/>
    <w:rsid w:val="00F52B48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33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33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2013-11-29T12:49:00Z</dcterms:created>
  <dcterms:modified xsi:type="dcterms:W3CDTF">2013-11-29T13:01:00Z</dcterms:modified>
</cp:coreProperties>
</file>